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5936" w:rsidRPr="00F95936" w:rsidRDefault="00F95936" w:rsidP="00F95936">
      <w:pPr>
        <w:ind w:left="6096"/>
        <w:jc w:val="both"/>
        <w:rPr>
          <w:b w:val="0"/>
          <w:color w:val="000000"/>
          <w:lang w:eastAsia="uk-UA"/>
        </w:rPr>
      </w:pPr>
      <w:r w:rsidRPr="00F95936">
        <w:rPr>
          <w:b w:val="0"/>
          <w:color w:val="000000"/>
          <w:lang w:eastAsia="uk-UA"/>
        </w:rPr>
        <w:t xml:space="preserve">Додаток                                                                             до рішення виконавчого комітету Бучанської міської ради від </w:t>
      </w:r>
      <w:r>
        <w:rPr>
          <w:b w:val="0"/>
          <w:color w:val="000000"/>
          <w:lang w:eastAsia="uk-UA"/>
        </w:rPr>
        <w:t>31</w:t>
      </w:r>
      <w:r w:rsidRPr="00F95936">
        <w:rPr>
          <w:b w:val="0"/>
          <w:color w:val="000000"/>
          <w:lang w:eastAsia="uk-UA"/>
        </w:rPr>
        <w:t>.05.24  № 3</w:t>
      </w:r>
      <w:r>
        <w:rPr>
          <w:b w:val="0"/>
          <w:color w:val="000000"/>
          <w:lang w:eastAsia="uk-UA"/>
        </w:rPr>
        <w:t>473</w:t>
      </w:r>
      <w:r w:rsidRPr="00F95936">
        <w:rPr>
          <w:b w:val="0"/>
          <w:color w:val="000000"/>
          <w:lang w:eastAsia="uk-UA"/>
        </w:rPr>
        <w:t xml:space="preserve">                                         </w:t>
      </w:r>
    </w:p>
    <w:p w:rsidR="00244B82" w:rsidRPr="00244B82" w:rsidRDefault="00244B82" w:rsidP="00244B82">
      <w:pPr>
        <w:spacing w:line="276" w:lineRule="auto"/>
        <w:ind w:firstLine="567"/>
        <w:jc w:val="both"/>
        <w:rPr>
          <w:b w:val="0"/>
          <w:sz w:val="14"/>
          <w:highlight w:val="yellow"/>
        </w:rPr>
      </w:pPr>
    </w:p>
    <w:p w:rsidR="00244B82" w:rsidRPr="00244B82" w:rsidRDefault="00244B82" w:rsidP="00244B82">
      <w:pPr>
        <w:spacing w:line="276" w:lineRule="auto"/>
        <w:ind w:firstLine="567"/>
        <w:jc w:val="both"/>
        <w:rPr>
          <w:b w:val="0"/>
          <w:color w:val="000000" w:themeColor="text1"/>
        </w:rPr>
      </w:pPr>
      <w:r w:rsidRPr="00244B82">
        <w:rPr>
          <w:b w:val="0"/>
        </w:rPr>
        <w:t xml:space="preserve">Таблиця 1 – Норми надання послуги з управління змішаними побутовими відходами для населених пунктів Бучанської міської територіальної громади Київської області </w:t>
      </w:r>
      <w:r w:rsidRPr="00244B82">
        <w:rPr>
          <w:b w:val="0"/>
          <w:color w:val="000000" w:themeColor="text1"/>
        </w:rPr>
        <w:t>на 2024-2028</w:t>
      </w:r>
      <w:r>
        <w:rPr>
          <w:b w:val="0"/>
          <w:color w:val="000000" w:themeColor="text1"/>
        </w:rPr>
        <w:t> </w:t>
      </w:r>
      <w:r w:rsidRPr="00244B82">
        <w:rPr>
          <w:b w:val="0"/>
          <w:color w:val="000000" w:themeColor="text1"/>
        </w:rPr>
        <w:t>рр.</w:t>
      </w:r>
    </w:p>
    <w:p w:rsidR="00244B82" w:rsidRPr="00244B82" w:rsidRDefault="00244B82" w:rsidP="00244B82">
      <w:pPr>
        <w:spacing w:line="276" w:lineRule="auto"/>
        <w:ind w:firstLine="567"/>
        <w:jc w:val="both"/>
        <w:rPr>
          <w:b w:val="0"/>
          <w:color w:val="000000" w:themeColor="text1"/>
        </w:rPr>
      </w:pPr>
    </w:p>
    <w:tbl>
      <w:tblPr>
        <w:tblStyle w:val="a3"/>
        <w:tblW w:w="0" w:type="auto"/>
        <w:jc w:val="center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58"/>
        <w:gridCol w:w="2989"/>
        <w:gridCol w:w="2288"/>
        <w:gridCol w:w="980"/>
        <w:gridCol w:w="1167"/>
        <w:gridCol w:w="1462"/>
      </w:tblGrid>
      <w:tr w:rsidR="00244B82" w:rsidRPr="00244B82" w:rsidTr="00244B82">
        <w:trPr>
          <w:trHeight w:val="225"/>
          <w:tblHeader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№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 xml:space="preserve">Джерело утворення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побутових відходів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 xml:space="preserve">Розрахункова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одиниця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 xml:space="preserve">Норма на одну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 xml:space="preserve">розрахункову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vertAlign w:val="superscript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одиницю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 xml:space="preserve">Середня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щільність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 xml:space="preserve">побутових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відходів</w:t>
            </w:r>
          </w:p>
        </w:tc>
      </w:tr>
      <w:tr w:rsidR="00244B82" w:rsidRPr="00244B82" w:rsidTr="00244B82">
        <w:trPr>
          <w:trHeight w:val="465"/>
          <w:tblHeader/>
          <w:jc w:val="center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spacing w:line="276" w:lineRule="auto"/>
              <w:rPr>
                <w:sz w:val="24"/>
                <w:lang w:val="uk-UA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середня на рік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spacing w:line="276" w:lineRule="auto"/>
              <w:rPr>
                <w:sz w:val="24"/>
                <w:lang w:val="uk-UA"/>
              </w:rPr>
            </w:pPr>
          </w:p>
        </w:tc>
      </w:tr>
      <w:tr w:rsidR="00244B82" w:rsidRPr="00244B82" w:rsidTr="00244B82">
        <w:trPr>
          <w:trHeight w:val="248"/>
          <w:tblHeader/>
          <w:jc w:val="center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spacing w:line="276" w:lineRule="auto"/>
              <w:rPr>
                <w:sz w:val="24"/>
                <w:lang w:val="uk-UA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sz w:val="24"/>
                <w:lang w:val="uk-UA"/>
              </w:rPr>
              <w:t>куб. 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sz w:val="24"/>
                <w:lang w:val="uk-UA"/>
              </w:rPr>
              <w:t>кг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sz w:val="24"/>
                <w:lang w:val="uk-UA"/>
              </w:rPr>
              <w:t>кг/куб. м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tabs>
                <w:tab w:val="left" w:pos="1125"/>
              </w:tabs>
              <w:spacing w:line="276" w:lineRule="auto"/>
              <w:ind w:left="0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І</w:t>
            </w:r>
          </w:p>
        </w:tc>
        <w:tc>
          <w:tcPr>
            <w:tcW w:w="8886" w:type="dxa"/>
            <w:gridSpan w:val="5"/>
            <w:tcBorders>
              <w:right w:val="single" w:sz="8" w:space="0" w:color="000000"/>
            </w:tcBorders>
            <w:shd w:val="clear" w:color="auto" w:fill="FFFFFF" w:themeFill="background1"/>
            <w:vAlign w:val="bottom"/>
          </w:tcPr>
          <w:p w:rsidR="00244B82" w:rsidRPr="00F95936" w:rsidRDefault="00244B82" w:rsidP="00F95936">
            <w:pPr>
              <w:spacing w:line="276" w:lineRule="auto"/>
              <w:rPr>
                <w:b/>
                <w:color w:val="000000"/>
                <w:sz w:val="24"/>
                <w:lang w:val="uk-UA"/>
              </w:rPr>
            </w:pPr>
            <w:r w:rsidRPr="00F95936">
              <w:rPr>
                <w:b/>
                <w:color w:val="000000"/>
                <w:sz w:val="24"/>
                <w:lang w:val="uk-UA"/>
              </w:rPr>
              <w:t>Домогосподарства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 xml:space="preserve">Багатоквартирні будинки 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bCs/>
                <w:sz w:val="24"/>
                <w:lang w:val="uk-UA"/>
              </w:rPr>
              <w:t>1 мешканець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2,70</w:t>
            </w: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409,22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151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 xml:space="preserve">Одноквартирні будинки 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bCs/>
                <w:sz w:val="24"/>
                <w:lang w:val="uk-UA"/>
              </w:rPr>
              <w:t>1 мешканець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2,13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357,22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168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tabs>
                <w:tab w:val="left" w:pos="1125"/>
              </w:tabs>
              <w:spacing w:line="276" w:lineRule="auto"/>
              <w:ind w:left="0"/>
              <w:rPr>
                <w:b/>
                <w:sz w:val="24"/>
                <w:lang w:val="uk-UA"/>
              </w:rPr>
            </w:pPr>
            <w:r w:rsidRPr="00F95936">
              <w:rPr>
                <w:b/>
                <w:sz w:val="24"/>
                <w:lang w:val="uk-UA"/>
              </w:rPr>
              <w:t>ІІ</w:t>
            </w:r>
          </w:p>
        </w:tc>
        <w:tc>
          <w:tcPr>
            <w:tcW w:w="8886" w:type="dxa"/>
            <w:gridSpan w:val="5"/>
            <w:tcBorders>
              <w:right w:val="single" w:sz="8" w:space="0" w:color="000000"/>
            </w:tcBorders>
            <w:shd w:val="clear" w:color="auto" w:fill="FFFFFF" w:themeFill="background1"/>
            <w:vAlign w:val="bottom"/>
          </w:tcPr>
          <w:p w:rsidR="00244B82" w:rsidRPr="00F95936" w:rsidRDefault="00244B82" w:rsidP="00F95936">
            <w:pPr>
              <w:spacing w:line="276" w:lineRule="auto"/>
              <w:jc w:val="both"/>
              <w:rPr>
                <w:b/>
                <w:color w:val="000000"/>
                <w:sz w:val="24"/>
                <w:lang w:val="uk-UA"/>
              </w:rPr>
            </w:pPr>
            <w:r w:rsidRPr="00F95936">
              <w:rPr>
                <w:b/>
                <w:bCs/>
                <w:color w:val="000000"/>
                <w:sz w:val="24"/>
                <w:lang w:val="uk-UA"/>
              </w:rPr>
              <w:t>Інші джерела, якщо ці відходи подібні за своїм складом до відходів домогосподарств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Готелі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1,56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288,94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186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Гуртожитки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1,59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263,39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165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Санаторії, пансіонати, будинки відпочинку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1,37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199,79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145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Лікарні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ліжко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2,10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272,93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130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Поліклініки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відвідування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0,207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27,07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131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sz w:val="24"/>
                <w:lang w:val="uk-UA"/>
              </w:rPr>
              <w:t>Аптеки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 торгівельної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64,65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143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color w:val="000000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Адміністративні і громадські установи та організації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робоче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80,61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134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 xml:space="preserve">Заклади фахової </w:t>
            </w:r>
            <w:proofErr w:type="spellStart"/>
            <w:r w:rsidRPr="00F95936">
              <w:rPr>
                <w:bCs/>
                <w:color w:val="000000"/>
                <w:sz w:val="24"/>
                <w:lang w:val="uk-UA"/>
              </w:rPr>
              <w:t>передвищої</w:t>
            </w:r>
            <w:proofErr w:type="spellEnd"/>
            <w:r w:rsidRPr="00F95936">
              <w:rPr>
                <w:bCs/>
                <w:color w:val="000000"/>
                <w:sz w:val="24"/>
                <w:lang w:val="uk-UA"/>
              </w:rPr>
              <w:t>, вищої, післядипломної освіти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b/>
                <w:color w:val="000000"/>
                <w:sz w:val="24"/>
                <w:shd w:val="clear" w:color="auto" w:fill="FFFFFF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студент, </w:t>
            </w:r>
          </w:p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курсант,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слухач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72,76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145</w:t>
            </w:r>
          </w:p>
        </w:tc>
      </w:tr>
      <w:tr w:rsidR="00244B82" w:rsidRPr="00244B82" w:rsidTr="00244B82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Заклади загальної середньої, професійної (професійно-технічної), позашкільної освіти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учень,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вихованець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15,93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149</w:t>
            </w:r>
          </w:p>
        </w:tc>
      </w:tr>
      <w:tr w:rsidR="00244B82" w:rsidRPr="00244B82" w:rsidTr="00244B82">
        <w:trPr>
          <w:trHeight w:val="24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Заклади дошкільної освіти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40,75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164</w:t>
            </w:r>
          </w:p>
        </w:tc>
      </w:tr>
      <w:tr w:rsidR="00244B82" w:rsidRPr="00244B82" w:rsidTr="00244B82">
        <w:trPr>
          <w:trHeight w:val="2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228A5">
              <w:rPr>
                <w:bCs/>
                <w:color w:val="000000"/>
                <w:sz w:val="24"/>
                <w:lang w:val="uk-UA"/>
              </w:rPr>
              <w:t>Промтоварні магазини, ларьки, кіоски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 торгівельної </w:t>
            </w:r>
          </w:p>
          <w:p w:rsidR="00244B82" w:rsidRPr="00F228A5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0,0</w:t>
            </w:r>
            <w:r w:rsidR="00F228A5" w:rsidRPr="00F228A5">
              <w:rPr>
                <w:color w:val="000000"/>
                <w:sz w:val="24"/>
                <w:lang w:val="uk-UA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228A5" w:rsidRDefault="00F228A5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14,51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160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228A5">
              <w:rPr>
                <w:bCs/>
                <w:color w:val="000000"/>
                <w:sz w:val="24"/>
                <w:lang w:val="uk-UA"/>
              </w:rPr>
              <w:t>Продовольчі магазини, ларьки, кіоски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 торгівельної </w:t>
            </w:r>
          </w:p>
          <w:p w:rsidR="00244B82" w:rsidRPr="00F228A5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0,60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102,53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172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228A5">
              <w:rPr>
                <w:bCs/>
                <w:color w:val="000000"/>
                <w:sz w:val="24"/>
                <w:lang w:val="uk-UA"/>
              </w:rPr>
              <w:t>Ринки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 торгівельної </w:t>
            </w:r>
          </w:p>
          <w:p w:rsidR="00244B82" w:rsidRPr="00F228A5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0,</w:t>
            </w:r>
            <w:r w:rsidR="00F228A5" w:rsidRPr="00F228A5">
              <w:rPr>
                <w:color w:val="000000"/>
                <w:sz w:val="24"/>
                <w:lang w:val="uk-UA"/>
              </w:rPr>
              <w:t>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228A5" w:rsidRDefault="00F228A5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55,89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183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Заклади культури і мистецтва</w:t>
            </w:r>
          </w:p>
        </w:tc>
        <w:tc>
          <w:tcPr>
            <w:tcW w:w="228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41,31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140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sz w:val="24"/>
                <w:lang w:val="uk-UA"/>
              </w:rPr>
              <w:t>Культові споруди</w:t>
            </w:r>
          </w:p>
        </w:tc>
        <w:tc>
          <w:tcPr>
            <w:tcW w:w="228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 площі 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території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2,74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141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Підприємства побутового обслуговування</w:t>
            </w:r>
          </w:p>
        </w:tc>
        <w:tc>
          <w:tcPr>
            <w:tcW w:w="228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робоче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1,69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235,91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140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228A5">
              <w:rPr>
                <w:bCs/>
                <w:color w:val="000000"/>
                <w:sz w:val="24"/>
                <w:lang w:val="uk-UA"/>
              </w:rPr>
              <w:t>Вокзал, автовокзал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 xml:space="preserve"> пасажирської </w:t>
            </w:r>
          </w:p>
          <w:p w:rsidR="00244B82" w:rsidRPr="00F228A5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shd w:val="clear" w:color="auto" w:fill="FFFFFF"/>
                <w:lang w:val="uk-UA"/>
              </w:rPr>
              <w:t>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228A5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0,</w:t>
            </w:r>
            <w:r w:rsidR="00F228A5" w:rsidRPr="00F228A5">
              <w:rPr>
                <w:color w:val="000000"/>
                <w:sz w:val="24"/>
                <w:lang w:val="uk-UA"/>
              </w:rPr>
              <w:t>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228A5" w:rsidRDefault="00F228A5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228A5">
              <w:rPr>
                <w:color w:val="000000"/>
                <w:sz w:val="24"/>
                <w:lang w:val="uk-UA"/>
              </w:rPr>
              <w:t>31,13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164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Кемпінги, автостоянки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 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0,69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130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Ресторани, кафе, їдальні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1 місце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1,40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255,04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183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Склади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 площі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17,20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150</w:t>
            </w:r>
          </w:p>
        </w:tc>
      </w:tr>
      <w:tr w:rsidR="00244B82" w:rsidRPr="00244B82" w:rsidTr="00244B82">
        <w:trPr>
          <w:trHeight w:val="11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pStyle w:val="a4"/>
              <w:numPr>
                <w:ilvl w:val="0"/>
                <w:numId w:val="1"/>
              </w:numPr>
              <w:tabs>
                <w:tab w:val="left" w:pos="1125"/>
              </w:tabs>
              <w:spacing w:line="276" w:lineRule="auto"/>
              <w:ind w:left="360"/>
              <w:rPr>
                <w:sz w:val="24"/>
                <w:lang w:val="uk-UA"/>
              </w:rPr>
            </w:pPr>
          </w:p>
        </w:tc>
        <w:tc>
          <w:tcPr>
            <w:tcW w:w="2989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spacing w:line="276" w:lineRule="auto"/>
              <w:rPr>
                <w:rFonts w:eastAsia="Calibri"/>
                <w:sz w:val="24"/>
                <w:lang w:val="uk-UA"/>
              </w:rPr>
            </w:pPr>
            <w:r w:rsidRPr="00F95936">
              <w:rPr>
                <w:bCs/>
                <w:color w:val="000000"/>
                <w:sz w:val="24"/>
                <w:lang w:val="uk-UA"/>
              </w:rPr>
              <w:t>Кладовища, колумбарії</w:t>
            </w:r>
          </w:p>
        </w:tc>
        <w:tc>
          <w:tcPr>
            <w:tcW w:w="2288" w:type="dxa"/>
            <w:shd w:val="clear" w:color="auto" w:fill="FFFFFF" w:themeFill="background1"/>
            <w:vAlign w:val="center"/>
          </w:tcPr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color w:val="000000"/>
                <w:sz w:val="24"/>
                <w:shd w:val="clear" w:color="auto" w:fill="FFFFFF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1 </w:t>
            </w:r>
            <w:proofErr w:type="spellStart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кв.м</w:t>
            </w:r>
            <w:proofErr w:type="spellEnd"/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 xml:space="preserve"> площі</w:t>
            </w:r>
          </w:p>
          <w:p w:rsidR="00244B82" w:rsidRPr="00F95936" w:rsidRDefault="00244B82" w:rsidP="00F95936">
            <w:pPr>
              <w:tabs>
                <w:tab w:val="left" w:pos="1125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shd w:val="clear" w:color="auto" w:fill="FFFFFF"/>
                <w:lang w:val="uk-UA"/>
              </w:rPr>
              <w:t>території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0,004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0,56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F95936" w:rsidRDefault="00244B82" w:rsidP="00F95936">
            <w:pPr>
              <w:spacing w:line="276" w:lineRule="auto"/>
              <w:jc w:val="center"/>
              <w:rPr>
                <w:color w:val="000000"/>
                <w:sz w:val="24"/>
                <w:lang w:val="uk-UA"/>
              </w:rPr>
            </w:pPr>
            <w:r w:rsidRPr="00F95936">
              <w:rPr>
                <w:color w:val="000000"/>
                <w:sz w:val="24"/>
                <w:lang w:val="uk-UA"/>
              </w:rPr>
              <w:t>141</w:t>
            </w:r>
          </w:p>
        </w:tc>
      </w:tr>
    </w:tbl>
    <w:p w:rsidR="00244B82" w:rsidRPr="00244B82" w:rsidRDefault="00244B82" w:rsidP="00244B82">
      <w:pPr>
        <w:spacing w:line="276" w:lineRule="auto"/>
        <w:ind w:firstLine="567"/>
        <w:jc w:val="both"/>
        <w:rPr>
          <w:rFonts w:eastAsia="Calibri"/>
          <w:b w:val="0"/>
          <w:lang w:eastAsia="en-US"/>
        </w:rPr>
      </w:pPr>
    </w:p>
    <w:p w:rsidR="00244B82" w:rsidRPr="00244B82" w:rsidRDefault="00244B82" w:rsidP="00244B82">
      <w:pPr>
        <w:spacing w:line="276" w:lineRule="auto"/>
        <w:ind w:firstLine="567"/>
        <w:jc w:val="both"/>
        <w:rPr>
          <w:rFonts w:eastAsia="Calibri"/>
          <w:b w:val="0"/>
          <w:lang w:eastAsia="en-US"/>
        </w:rPr>
      </w:pPr>
    </w:p>
    <w:p w:rsidR="00244B82" w:rsidRPr="00244B82" w:rsidRDefault="00244B82" w:rsidP="00244B82">
      <w:pPr>
        <w:spacing w:line="276" w:lineRule="auto"/>
        <w:ind w:firstLine="567"/>
        <w:jc w:val="both"/>
        <w:rPr>
          <w:rFonts w:eastAsia="Calibri"/>
          <w:b w:val="0"/>
          <w:lang w:eastAsia="en-US"/>
        </w:rPr>
      </w:pPr>
      <w:r w:rsidRPr="00244B82">
        <w:rPr>
          <w:rFonts w:eastAsia="Calibri"/>
          <w:b w:val="0"/>
          <w:lang w:eastAsia="en-US"/>
        </w:rPr>
        <w:t xml:space="preserve">Таблиця 2 – Норма надання послуги з управління великогабаритними та ремонтними побутовими відходами для населених пунктів Бучанської міської територіальної громади </w:t>
      </w:r>
      <w:r w:rsidRPr="00244B82">
        <w:rPr>
          <w:b w:val="0"/>
        </w:rPr>
        <w:t xml:space="preserve">Київської області </w:t>
      </w:r>
      <w:r w:rsidRPr="00244B82">
        <w:rPr>
          <w:rFonts w:eastAsia="Calibri"/>
          <w:b w:val="0"/>
          <w:lang w:eastAsia="en-US"/>
        </w:rPr>
        <w:t>на 2024-2028 рр.</w:t>
      </w:r>
    </w:p>
    <w:p w:rsidR="00244B82" w:rsidRPr="00244B82" w:rsidRDefault="00244B82" w:rsidP="00244B82">
      <w:pPr>
        <w:spacing w:line="276" w:lineRule="auto"/>
        <w:ind w:firstLine="567"/>
        <w:jc w:val="both"/>
        <w:rPr>
          <w:rFonts w:eastAsia="Calibri"/>
          <w:b w:val="0"/>
          <w:lang w:eastAsia="en-US"/>
        </w:rPr>
      </w:pPr>
    </w:p>
    <w:tbl>
      <w:tblPr>
        <w:tblStyle w:val="a3"/>
        <w:tblW w:w="9067" w:type="dxa"/>
        <w:jc w:val="center"/>
        <w:tblLayout w:type="fixed"/>
        <w:tblLook w:val="01E0" w:firstRow="1" w:lastRow="1" w:firstColumn="1" w:lastColumn="1" w:noHBand="0" w:noVBand="0"/>
      </w:tblPr>
      <w:tblGrid>
        <w:gridCol w:w="3539"/>
        <w:gridCol w:w="1909"/>
        <w:gridCol w:w="1005"/>
        <w:gridCol w:w="1049"/>
        <w:gridCol w:w="1565"/>
      </w:tblGrid>
      <w:tr w:rsidR="00244B82" w:rsidRPr="00B23F60" w:rsidTr="00B23F60">
        <w:trPr>
          <w:trHeight w:val="225"/>
          <w:tblHeader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Найменування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побутових відходів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Розрахункова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одиниця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Норма на одну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розрахункову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vertAlign w:val="superscript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одиницю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Середня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щільність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побутових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відходів</w:t>
            </w:r>
          </w:p>
        </w:tc>
      </w:tr>
      <w:tr w:rsidR="00244B82" w:rsidRPr="00B23F60" w:rsidTr="00B23F60">
        <w:trPr>
          <w:trHeight w:val="465"/>
          <w:tblHeader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середня на рік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</w:tr>
      <w:tr w:rsidR="00244B82" w:rsidRPr="00B23F60" w:rsidTr="00B23F60">
        <w:trPr>
          <w:trHeight w:val="248"/>
          <w:tblHeader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куб. 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кг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кг/куб. м</w:t>
            </w:r>
          </w:p>
        </w:tc>
      </w:tr>
      <w:tr w:rsidR="00244B82" w:rsidRPr="00B23F60" w:rsidTr="00B23F60">
        <w:trPr>
          <w:jc w:val="center"/>
        </w:trPr>
        <w:tc>
          <w:tcPr>
            <w:tcW w:w="353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both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Великогабаритні та ремонтні побутові відходи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sz w:val="24"/>
                <w:lang w:val="uk-UA"/>
              </w:rPr>
              <w:t>1 мешканець</w:t>
            </w:r>
          </w:p>
        </w:tc>
        <w:tc>
          <w:tcPr>
            <w:tcW w:w="100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sz w:val="24"/>
                <w:lang w:val="uk-UA"/>
              </w:rPr>
              <w:t>0,37</w:t>
            </w:r>
          </w:p>
        </w:tc>
        <w:tc>
          <w:tcPr>
            <w:tcW w:w="1049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bCs/>
                <w:color w:val="000000"/>
                <w:sz w:val="24"/>
                <w:lang w:val="uk-UA"/>
              </w:rPr>
              <w:t>–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bCs/>
                <w:color w:val="000000"/>
                <w:sz w:val="24"/>
                <w:lang w:val="uk-UA"/>
              </w:rPr>
              <w:t>–</w:t>
            </w:r>
          </w:p>
        </w:tc>
      </w:tr>
    </w:tbl>
    <w:p w:rsidR="00244B82" w:rsidRPr="00244B82" w:rsidRDefault="00244B82" w:rsidP="00244B82">
      <w:pPr>
        <w:spacing w:line="276" w:lineRule="auto"/>
        <w:ind w:firstLine="567"/>
        <w:jc w:val="both"/>
        <w:rPr>
          <w:rFonts w:eastAsia="Calibri"/>
          <w:b w:val="0"/>
          <w:lang w:eastAsia="en-US"/>
        </w:rPr>
      </w:pPr>
    </w:p>
    <w:p w:rsidR="00244B82" w:rsidRPr="00244B82" w:rsidRDefault="00244B82" w:rsidP="00244B82">
      <w:pPr>
        <w:suppressAutoHyphens/>
        <w:spacing w:line="276" w:lineRule="auto"/>
        <w:ind w:firstLine="567"/>
        <w:jc w:val="both"/>
        <w:rPr>
          <w:rFonts w:eastAsia="Calibri"/>
          <w:b w:val="0"/>
          <w:lang w:eastAsia="zh-CN"/>
        </w:rPr>
      </w:pPr>
    </w:p>
    <w:p w:rsidR="00244B82" w:rsidRPr="00244B82" w:rsidRDefault="00244B82" w:rsidP="00244B82">
      <w:pPr>
        <w:spacing w:line="276" w:lineRule="auto"/>
        <w:ind w:firstLine="567"/>
        <w:jc w:val="both"/>
        <w:rPr>
          <w:b w:val="0"/>
          <w:color w:val="000000" w:themeColor="text1"/>
        </w:rPr>
      </w:pPr>
      <w:r w:rsidRPr="00244B82">
        <w:rPr>
          <w:b w:val="0"/>
        </w:rPr>
        <w:t xml:space="preserve">Таблиця 3 – Норма надання послуги з управління небезпечними побутовими відходами для населених пунктів </w:t>
      </w:r>
      <w:r w:rsidRPr="00244B82">
        <w:rPr>
          <w:rFonts w:eastAsia="Calibri"/>
          <w:b w:val="0"/>
          <w:lang w:eastAsia="en-US"/>
        </w:rPr>
        <w:t xml:space="preserve">Бучанської міської територіальної громади </w:t>
      </w:r>
      <w:r w:rsidRPr="00244B82">
        <w:rPr>
          <w:b w:val="0"/>
        </w:rPr>
        <w:t xml:space="preserve">Київської області </w:t>
      </w:r>
      <w:r w:rsidRPr="00244B82">
        <w:rPr>
          <w:b w:val="0"/>
          <w:color w:val="000000" w:themeColor="text1"/>
        </w:rPr>
        <w:t>на 2024-2028 рр.</w:t>
      </w:r>
    </w:p>
    <w:p w:rsidR="00244B82" w:rsidRPr="00244B82" w:rsidRDefault="00244B82" w:rsidP="00244B82">
      <w:pPr>
        <w:spacing w:line="276" w:lineRule="auto"/>
        <w:rPr>
          <w:b w:val="0"/>
          <w:color w:val="000000" w:themeColor="text1"/>
        </w:rPr>
      </w:pP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3685"/>
        <w:gridCol w:w="1909"/>
        <w:gridCol w:w="953"/>
        <w:gridCol w:w="995"/>
        <w:gridCol w:w="1530"/>
      </w:tblGrid>
      <w:tr w:rsidR="00244B82" w:rsidRPr="00B23F60" w:rsidTr="00B23F60">
        <w:trPr>
          <w:trHeight w:val="225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Найменування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побутових відходів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Розрахункова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одиниця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Норма на одну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розрахункову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vertAlign w:val="superscript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одиницю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Середня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щільність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 xml:space="preserve">побутових </w:t>
            </w:r>
          </w:p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відходів</w:t>
            </w:r>
          </w:p>
        </w:tc>
      </w:tr>
      <w:tr w:rsidR="00244B82" w:rsidRPr="00B23F60" w:rsidTr="00B23F60">
        <w:trPr>
          <w:trHeight w:val="465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B23F60">
              <w:rPr>
                <w:b/>
                <w:bCs/>
                <w:sz w:val="24"/>
                <w:lang w:val="uk-UA"/>
              </w:rPr>
              <w:t>середня на рік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</w:tr>
      <w:tr w:rsidR="00244B82" w:rsidRPr="00B23F60" w:rsidTr="00B23F60">
        <w:trPr>
          <w:trHeight w:val="24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куб. 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кг/куб. м</w:t>
            </w:r>
          </w:p>
        </w:tc>
      </w:tr>
      <w:tr w:rsidR="00244B82" w:rsidRPr="00B23F60" w:rsidTr="00B23F60">
        <w:trPr>
          <w:jc w:val="center"/>
        </w:trPr>
        <w:tc>
          <w:tcPr>
            <w:tcW w:w="368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both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bCs/>
                <w:sz w:val="24"/>
                <w:lang w:val="uk-UA"/>
              </w:rPr>
              <w:t>Небезпечні побутові відходи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244B82" w:rsidRPr="00B23F60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B23F60">
              <w:rPr>
                <w:sz w:val="24"/>
                <w:lang w:val="uk-UA"/>
              </w:rPr>
              <w:t>1 мешканець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sz w:val="24"/>
                <w:lang w:val="uk-UA"/>
              </w:rPr>
              <w:t>–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bCs/>
                <w:color w:val="000000"/>
                <w:sz w:val="24"/>
                <w:lang w:val="uk-UA"/>
              </w:rPr>
              <w:t>0,98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B23F60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B23F60">
              <w:rPr>
                <w:bCs/>
                <w:color w:val="000000"/>
                <w:sz w:val="24"/>
                <w:lang w:val="uk-UA"/>
              </w:rPr>
              <w:t>–</w:t>
            </w:r>
          </w:p>
        </w:tc>
      </w:tr>
    </w:tbl>
    <w:p w:rsidR="00244B82" w:rsidRPr="00244B82" w:rsidRDefault="00244B82" w:rsidP="00244B82">
      <w:pPr>
        <w:suppressAutoHyphens/>
        <w:spacing w:line="276" w:lineRule="auto"/>
        <w:ind w:firstLine="567"/>
        <w:jc w:val="both"/>
        <w:rPr>
          <w:rFonts w:eastAsia="Calibri"/>
          <w:b w:val="0"/>
          <w:lang w:eastAsia="zh-CN"/>
        </w:rPr>
      </w:pPr>
      <w:r w:rsidRPr="00244B82">
        <w:rPr>
          <w:rFonts w:eastAsia="Calibri"/>
          <w:b w:val="0"/>
          <w:lang w:eastAsia="zh-CN"/>
        </w:rPr>
        <w:lastRenderedPageBreak/>
        <w:t xml:space="preserve">Таблиця 4 – Норми </w:t>
      </w:r>
      <w:r w:rsidRPr="00244B82">
        <w:rPr>
          <w:rFonts w:eastAsia="Calibri"/>
          <w:b w:val="0"/>
          <w:lang w:eastAsia="en-US"/>
        </w:rPr>
        <w:t xml:space="preserve">надання послуги з управління відходами </w:t>
      </w:r>
      <w:r w:rsidRPr="00244B82">
        <w:rPr>
          <w:rFonts w:eastAsia="Calibri"/>
          <w:b w:val="0"/>
          <w:lang w:eastAsia="zh-CN"/>
        </w:rPr>
        <w:t>зелених насаджень</w:t>
      </w:r>
      <w:r w:rsidRPr="00244B82">
        <w:rPr>
          <w:rFonts w:eastAsia="Calibri"/>
          <w:b w:val="0"/>
          <w:lang w:eastAsia="en-US"/>
        </w:rPr>
        <w:t xml:space="preserve"> для населених пунктів Бучанської міської територіальної громади </w:t>
      </w:r>
      <w:r w:rsidRPr="00244B82">
        <w:rPr>
          <w:b w:val="0"/>
        </w:rPr>
        <w:t xml:space="preserve">Київської області </w:t>
      </w:r>
      <w:r w:rsidRPr="00244B82">
        <w:rPr>
          <w:rFonts w:eastAsia="Calibri"/>
          <w:b w:val="0"/>
          <w:lang w:eastAsia="en-US"/>
        </w:rPr>
        <w:t>на 2024-2028 рр.</w:t>
      </w:r>
    </w:p>
    <w:p w:rsidR="00244B82" w:rsidRPr="00244B82" w:rsidRDefault="00244B82" w:rsidP="00244B82">
      <w:pPr>
        <w:suppressAutoHyphens/>
        <w:spacing w:line="276" w:lineRule="auto"/>
        <w:ind w:firstLine="709"/>
        <w:jc w:val="both"/>
        <w:rPr>
          <w:rFonts w:eastAsia="Calibri"/>
          <w:b w:val="0"/>
          <w:lang w:eastAsia="zh-CN"/>
        </w:rPr>
      </w:pPr>
    </w:p>
    <w:tbl>
      <w:tblPr>
        <w:tblStyle w:val="a3"/>
        <w:tblW w:w="9634" w:type="dxa"/>
        <w:tblLayout w:type="fixed"/>
        <w:tblLook w:val="01E0" w:firstRow="1" w:lastRow="1" w:firstColumn="1" w:lastColumn="1" w:noHBand="0" w:noVBand="0"/>
      </w:tblPr>
      <w:tblGrid>
        <w:gridCol w:w="490"/>
        <w:gridCol w:w="3798"/>
        <w:gridCol w:w="1768"/>
        <w:gridCol w:w="1116"/>
        <w:gridCol w:w="892"/>
        <w:gridCol w:w="1570"/>
      </w:tblGrid>
      <w:tr w:rsidR="00244B82" w:rsidRPr="003E0195" w:rsidTr="001D5377">
        <w:trPr>
          <w:trHeight w:val="225"/>
          <w:tblHeader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№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 xml:space="preserve">Джерело утворення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 xml:space="preserve">відходів </w:t>
            </w:r>
            <w:r w:rsidRPr="003E0195">
              <w:rPr>
                <w:b/>
                <w:sz w:val="24"/>
                <w:lang w:val="uk-UA"/>
              </w:rPr>
              <w:t>зелених насаджень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 xml:space="preserve">Розрахункова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одиниця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Норма на одну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 xml:space="preserve">розрахункову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vertAlign w:val="superscript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одиницю*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 xml:space="preserve">Середня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щільність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 xml:space="preserve">відходів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sz w:val="24"/>
                <w:lang w:val="uk-UA"/>
              </w:rPr>
            </w:pPr>
            <w:r w:rsidRPr="003E0195">
              <w:rPr>
                <w:b/>
                <w:sz w:val="24"/>
                <w:lang w:val="uk-UA"/>
              </w:rPr>
              <w:t xml:space="preserve">зелених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sz w:val="24"/>
                <w:lang w:val="uk-UA"/>
              </w:rPr>
              <w:t>насаджень</w:t>
            </w:r>
          </w:p>
        </w:tc>
      </w:tr>
      <w:tr w:rsidR="00244B82" w:rsidRPr="003E0195" w:rsidTr="001D5377">
        <w:trPr>
          <w:trHeight w:val="465"/>
          <w:tblHeader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середня на рік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</w:tr>
      <w:tr w:rsidR="00244B82" w:rsidRPr="003E0195" w:rsidTr="001D5377">
        <w:trPr>
          <w:trHeight w:val="248"/>
          <w:tblHeader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spacing w:line="276" w:lineRule="auto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куб. 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кг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кг/куб. м</w:t>
            </w:r>
          </w:p>
        </w:tc>
      </w:tr>
      <w:tr w:rsidR="00244B82" w:rsidRPr="003E0195" w:rsidTr="001D53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379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both"/>
              <w:rPr>
                <w:bCs/>
                <w:color w:val="000000"/>
                <w:sz w:val="24"/>
                <w:lang w:val="uk-UA"/>
              </w:rPr>
            </w:pPr>
            <w:r w:rsidRPr="003E0195">
              <w:rPr>
                <w:bCs/>
                <w:color w:val="000000"/>
                <w:sz w:val="24"/>
                <w:lang w:val="uk-UA"/>
              </w:rPr>
              <w:t>Інші території загального користування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 xml:space="preserve">1 </w:t>
            </w:r>
            <w:proofErr w:type="spellStart"/>
            <w:r w:rsidRPr="003E0195">
              <w:rPr>
                <w:bCs/>
                <w:sz w:val="24"/>
                <w:lang w:val="uk-UA"/>
              </w:rPr>
              <w:t>кв</w:t>
            </w:r>
            <w:proofErr w:type="spellEnd"/>
            <w:r w:rsidRPr="003E0195">
              <w:rPr>
                <w:bCs/>
                <w:sz w:val="24"/>
                <w:lang w:val="uk-UA"/>
              </w:rPr>
              <w:t xml:space="preserve">. м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території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3E0195">
              <w:rPr>
                <w:bCs/>
                <w:color w:val="000000"/>
                <w:sz w:val="24"/>
                <w:lang w:val="uk-UA"/>
              </w:rPr>
              <w:t>0,00050</w:t>
            </w:r>
          </w:p>
        </w:tc>
        <w:tc>
          <w:tcPr>
            <w:tcW w:w="892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3E0195">
              <w:rPr>
                <w:bCs/>
                <w:color w:val="000000"/>
                <w:sz w:val="24"/>
                <w:lang w:val="uk-UA"/>
              </w:rPr>
              <w:t>–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3E0195">
              <w:rPr>
                <w:bCs/>
                <w:color w:val="000000"/>
                <w:sz w:val="24"/>
                <w:lang w:val="uk-UA"/>
              </w:rPr>
              <w:t>–</w:t>
            </w:r>
          </w:p>
        </w:tc>
      </w:tr>
      <w:tr w:rsidR="00244B82" w:rsidRPr="003E0195" w:rsidTr="001D5377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3798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both"/>
              <w:rPr>
                <w:rFonts w:eastAsia="Calibri"/>
                <w:bCs/>
                <w:sz w:val="24"/>
                <w:highlight w:val="yellow"/>
                <w:lang w:val="uk-UA"/>
              </w:rPr>
            </w:pPr>
            <w:r w:rsidRPr="003E0195">
              <w:rPr>
                <w:rFonts w:eastAsia="Calibri"/>
                <w:bCs/>
                <w:sz w:val="24"/>
                <w:lang w:val="uk-UA"/>
              </w:rPr>
              <w:t>Прибудинкові території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244B82" w:rsidRPr="007970D9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7970D9">
              <w:rPr>
                <w:bCs/>
                <w:sz w:val="24"/>
                <w:lang w:val="uk-UA"/>
              </w:rPr>
              <w:t>1 мешканець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7970D9" w:rsidRDefault="007970D9" w:rsidP="0033754B">
            <w:pPr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7970D9">
              <w:rPr>
                <w:bCs/>
                <w:sz w:val="24"/>
                <w:lang w:val="uk-UA"/>
              </w:rPr>
              <w:t>0,01959</w:t>
            </w:r>
          </w:p>
        </w:tc>
        <w:tc>
          <w:tcPr>
            <w:tcW w:w="892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–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E0195">
              <w:rPr>
                <w:b/>
                <w:bCs/>
                <w:color w:val="000000"/>
                <w:sz w:val="24"/>
                <w:lang w:val="uk-UA"/>
              </w:rPr>
              <w:t>–</w:t>
            </w:r>
          </w:p>
        </w:tc>
      </w:tr>
      <w:tr w:rsidR="00244B82" w:rsidRPr="003E0195" w:rsidTr="001D5377"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3798" w:type="dxa"/>
            <w:vMerge/>
            <w:tcBorders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both"/>
              <w:rPr>
                <w:rFonts w:eastAsia="Calibri"/>
                <w:bCs/>
                <w:sz w:val="24"/>
                <w:highlight w:val="yellow"/>
                <w:lang w:val="uk-UA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 xml:space="preserve">1 </w:t>
            </w:r>
            <w:proofErr w:type="spellStart"/>
            <w:r w:rsidRPr="003E0195">
              <w:rPr>
                <w:bCs/>
                <w:sz w:val="24"/>
                <w:lang w:val="uk-UA"/>
              </w:rPr>
              <w:t>кв</w:t>
            </w:r>
            <w:proofErr w:type="spellEnd"/>
            <w:r w:rsidRPr="003E0195">
              <w:rPr>
                <w:bCs/>
                <w:sz w:val="24"/>
                <w:lang w:val="uk-UA"/>
              </w:rPr>
              <w:t xml:space="preserve">. м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території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0,00271</w:t>
            </w:r>
          </w:p>
        </w:tc>
        <w:tc>
          <w:tcPr>
            <w:tcW w:w="892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–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color w:val="000000"/>
                <w:sz w:val="24"/>
                <w:lang w:val="uk-UA"/>
              </w:rPr>
            </w:pPr>
            <w:r w:rsidRPr="003E0195">
              <w:rPr>
                <w:b/>
                <w:bCs/>
                <w:color w:val="000000"/>
                <w:sz w:val="24"/>
                <w:lang w:val="uk-UA"/>
              </w:rPr>
              <w:t>–</w:t>
            </w:r>
          </w:p>
        </w:tc>
      </w:tr>
      <w:tr w:rsidR="00244B82" w:rsidRPr="003E0195" w:rsidTr="001D53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0"/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379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both"/>
              <w:rPr>
                <w:rFonts w:eastAsia="Calibri"/>
                <w:bCs/>
                <w:sz w:val="24"/>
                <w:lang w:val="uk-UA"/>
              </w:rPr>
            </w:pPr>
            <w:r w:rsidRPr="003E0195">
              <w:rPr>
                <w:rFonts w:eastAsia="Calibri"/>
                <w:bCs/>
                <w:sz w:val="24"/>
                <w:lang w:val="uk-UA"/>
              </w:rPr>
              <w:t>Території будівель та споруд інженерного захисту територій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 xml:space="preserve">1 </w:t>
            </w:r>
            <w:proofErr w:type="spellStart"/>
            <w:r w:rsidRPr="003E0195">
              <w:rPr>
                <w:bCs/>
                <w:sz w:val="24"/>
                <w:lang w:val="uk-UA"/>
              </w:rPr>
              <w:t>кв</w:t>
            </w:r>
            <w:proofErr w:type="spellEnd"/>
            <w:r w:rsidRPr="003E0195">
              <w:rPr>
                <w:bCs/>
                <w:sz w:val="24"/>
                <w:lang w:val="uk-UA"/>
              </w:rPr>
              <w:t xml:space="preserve">. м </w:t>
            </w:r>
          </w:p>
          <w:p w:rsidR="00244B82" w:rsidRPr="003E0195" w:rsidRDefault="00244B82" w:rsidP="0033754B">
            <w:pPr>
              <w:tabs>
                <w:tab w:val="left" w:pos="1125"/>
              </w:tabs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території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Cs/>
                <w:sz w:val="24"/>
                <w:lang w:val="uk-UA"/>
              </w:rPr>
            </w:pPr>
            <w:r w:rsidRPr="003E0195">
              <w:rPr>
                <w:bCs/>
                <w:sz w:val="24"/>
                <w:lang w:val="uk-UA"/>
              </w:rPr>
              <w:t>0,00036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sz w:val="24"/>
                <w:lang w:val="uk-UA"/>
              </w:rPr>
            </w:pPr>
            <w:r w:rsidRPr="003E0195">
              <w:rPr>
                <w:b/>
                <w:bCs/>
                <w:sz w:val="24"/>
                <w:lang w:val="uk-UA"/>
              </w:rPr>
              <w:t>–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B82" w:rsidRPr="003E0195" w:rsidRDefault="00244B82" w:rsidP="0033754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lang w:val="uk-UA"/>
              </w:rPr>
            </w:pPr>
            <w:r w:rsidRPr="003E0195">
              <w:rPr>
                <w:b/>
                <w:bCs/>
                <w:color w:val="000000"/>
                <w:sz w:val="24"/>
                <w:lang w:val="uk-UA"/>
              </w:rPr>
              <w:t>–</w:t>
            </w:r>
          </w:p>
        </w:tc>
      </w:tr>
    </w:tbl>
    <w:p w:rsidR="00244B82" w:rsidRPr="00244B82" w:rsidRDefault="00244B82" w:rsidP="00244B82">
      <w:pPr>
        <w:spacing w:line="276" w:lineRule="auto"/>
        <w:rPr>
          <w:b w:val="0"/>
        </w:rPr>
      </w:pPr>
    </w:p>
    <w:p w:rsidR="00244B82" w:rsidRDefault="00244B82" w:rsidP="00244B82">
      <w:pPr>
        <w:spacing w:line="276" w:lineRule="auto"/>
        <w:jc w:val="both"/>
        <w:rPr>
          <w:rFonts w:eastAsia="Calibri"/>
          <w:b w:val="0"/>
          <w:u w:val="single"/>
          <w:lang w:eastAsia="en-US"/>
        </w:rPr>
      </w:pPr>
    </w:p>
    <w:p w:rsidR="0033754B" w:rsidRPr="00244B82" w:rsidRDefault="0033754B" w:rsidP="00244B82">
      <w:pPr>
        <w:spacing w:line="276" w:lineRule="auto"/>
        <w:jc w:val="both"/>
        <w:rPr>
          <w:rFonts w:eastAsia="Calibri"/>
          <w:b w:val="0"/>
          <w:u w:val="single"/>
          <w:lang w:eastAsia="en-US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820"/>
        <w:gridCol w:w="2840"/>
        <w:gridCol w:w="2979"/>
      </w:tblGrid>
      <w:tr w:rsidR="00F95936" w:rsidRPr="00F95936" w:rsidTr="00F9593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lang w:eastAsia="uk-UA"/>
              </w:rPr>
            </w:pPr>
            <w:r w:rsidRPr="00F95936">
              <w:rPr>
                <w:b w:val="0"/>
                <w:color w:val="000000"/>
                <w:lang w:eastAsia="uk-UA"/>
              </w:rPr>
              <w:t xml:space="preserve">Керуючий справами                   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lang w:eastAsia="uk-UA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lang w:eastAsia="uk-UA"/>
              </w:rPr>
            </w:pPr>
            <w:r w:rsidRPr="00F95936">
              <w:rPr>
                <w:b w:val="0"/>
                <w:color w:val="000000"/>
                <w:lang w:eastAsia="uk-UA"/>
              </w:rPr>
              <w:t>Дмитро ГАПЧЕНКО</w:t>
            </w:r>
          </w:p>
        </w:tc>
      </w:tr>
      <w:tr w:rsidR="00F95936" w:rsidRPr="00F95936" w:rsidTr="00F9593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u w:val="single"/>
                <w:lang w:eastAsia="uk-UA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jc w:val="center"/>
              <w:rPr>
                <w:b w:val="0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936" w:rsidRPr="00F95936" w:rsidRDefault="00F95936" w:rsidP="00F95936">
            <w:pPr>
              <w:rPr>
                <w:b w:val="0"/>
                <w:color w:val="000000"/>
                <w:sz w:val="20"/>
                <w:szCs w:val="20"/>
                <w:lang w:eastAsia="uk-UA"/>
              </w:rPr>
            </w:pPr>
          </w:p>
        </w:tc>
      </w:tr>
      <w:tr w:rsidR="00F95936" w:rsidRPr="00F95936" w:rsidTr="00F95936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sz w:val="20"/>
                <w:szCs w:val="20"/>
                <w:lang w:eastAsia="uk-UA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sz w:val="20"/>
                <w:szCs w:val="20"/>
                <w:lang w:eastAsia="uk-UA"/>
              </w:rPr>
            </w:pPr>
          </w:p>
        </w:tc>
      </w:tr>
      <w:tr w:rsidR="00F95936" w:rsidRPr="00F95936" w:rsidTr="00F9593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sz w:val="20"/>
                <w:szCs w:val="20"/>
                <w:lang w:eastAsia="uk-UA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sz w:val="20"/>
                <w:szCs w:val="20"/>
                <w:lang w:eastAsia="uk-UA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sz w:val="20"/>
                <w:szCs w:val="20"/>
                <w:lang w:eastAsia="uk-UA"/>
              </w:rPr>
            </w:pPr>
          </w:p>
        </w:tc>
      </w:tr>
      <w:tr w:rsidR="00F95936" w:rsidRPr="00F95936" w:rsidTr="00F95936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lang w:eastAsia="uk-UA"/>
              </w:rPr>
            </w:pPr>
            <w:r w:rsidRPr="00F95936">
              <w:rPr>
                <w:b w:val="0"/>
                <w:color w:val="000000"/>
                <w:lang w:eastAsia="uk-UA"/>
              </w:rPr>
              <w:t xml:space="preserve">Начальник відділу ЖКІ    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lang w:eastAsia="uk-UA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lang w:eastAsia="uk-UA"/>
              </w:rPr>
            </w:pPr>
            <w:r w:rsidRPr="00F95936">
              <w:rPr>
                <w:b w:val="0"/>
                <w:color w:val="000000"/>
                <w:lang w:eastAsia="uk-UA"/>
              </w:rPr>
              <w:t>Юлія САМСОНОВА</w:t>
            </w:r>
          </w:p>
        </w:tc>
      </w:tr>
      <w:tr w:rsidR="00F95936" w:rsidRPr="00F95936" w:rsidTr="00F95936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u w:val="single"/>
                <w:lang w:eastAsia="uk-UA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jc w:val="center"/>
              <w:rPr>
                <w:b w:val="0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936" w:rsidRPr="00F95936" w:rsidRDefault="00F95936" w:rsidP="00F95936">
            <w:pPr>
              <w:rPr>
                <w:b w:val="0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244B82" w:rsidRPr="00244B82" w:rsidRDefault="00244B82" w:rsidP="00244B82">
      <w:pPr>
        <w:spacing w:line="276" w:lineRule="auto"/>
        <w:jc w:val="both"/>
        <w:rPr>
          <w:rFonts w:eastAsia="Calibri"/>
          <w:b w:val="0"/>
          <w:u w:val="single"/>
          <w:lang w:eastAsia="en-US"/>
        </w:rPr>
      </w:pPr>
    </w:p>
    <w:sectPr w:rsidR="00244B82" w:rsidRPr="00244B82" w:rsidSect="00A50BC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0BC0" w:rsidRDefault="00A50BC0" w:rsidP="00A50BC0">
      <w:r>
        <w:separator/>
      </w:r>
    </w:p>
  </w:endnote>
  <w:endnote w:type="continuationSeparator" w:id="0">
    <w:p w:rsidR="00A50BC0" w:rsidRDefault="00A50BC0" w:rsidP="00A5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0BC0" w:rsidRDefault="00A50BC0" w:rsidP="00A50BC0">
      <w:r>
        <w:separator/>
      </w:r>
    </w:p>
  </w:footnote>
  <w:footnote w:type="continuationSeparator" w:id="0">
    <w:p w:rsidR="00A50BC0" w:rsidRDefault="00A50BC0" w:rsidP="00A50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7177209"/>
      <w:docPartObj>
        <w:docPartGallery w:val="Page Numbers (Top of Page)"/>
        <w:docPartUnique/>
      </w:docPartObj>
    </w:sdtPr>
    <w:sdtContent>
      <w:p w:rsidR="00A50BC0" w:rsidRDefault="00A50B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0BC0" w:rsidRDefault="00A50B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45A9C"/>
    <w:multiLevelType w:val="hybridMultilevel"/>
    <w:tmpl w:val="B6986D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82"/>
    <w:rsid w:val="00082DC1"/>
    <w:rsid w:val="001D5377"/>
    <w:rsid w:val="00244B82"/>
    <w:rsid w:val="0033754B"/>
    <w:rsid w:val="003E0195"/>
    <w:rsid w:val="007970D9"/>
    <w:rsid w:val="00A0493F"/>
    <w:rsid w:val="00A50BC0"/>
    <w:rsid w:val="00B23F60"/>
    <w:rsid w:val="00F228A5"/>
    <w:rsid w:val="00F95936"/>
    <w:rsid w:val="00FC45B6"/>
    <w:rsid w:val="00F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98055-9360-4B98-886F-A3CF7959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4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B82"/>
    <w:pPr>
      <w:ind w:firstLine="0"/>
      <w:jc w:val="left"/>
    </w:pPr>
    <w:rPr>
      <w:rFonts w:eastAsia="Times New Roman" w:cs="Times New Roman"/>
      <w:b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B82"/>
    <w:pPr>
      <w:suppressAutoHyphens/>
      <w:spacing w:line="276" w:lineRule="auto"/>
      <w:jc w:val="center"/>
      <w:outlineLvl w:val="0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4B82"/>
    <w:rPr>
      <w:rFonts w:eastAsia="Times New Roman" w:cs="Times New Roman"/>
      <w:b/>
      <w:caps/>
      <w:szCs w:val="24"/>
      <w:lang w:eastAsia="ru-RU"/>
    </w:rPr>
  </w:style>
  <w:style w:type="table" w:styleId="a3">
    <w:name w:val="Table Grid"/>
    <w:basedOn w:val="a1"/>
    <w:uiPriority w:val="59"/>
    <w:rsid w:val="00244B82"/>
    <w:pPr>
      <w:ind w:firstLine="0"/>
      <w:jc w:val="left"/>
    </w:pPr>
    <w:rPr>
      <w:rFonts w:eastAsia="Times New Roman" w:cs="Times New Roman"/>
      <w:b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4B82"/>
    <w:pPr>
      <w:ind w:left="720"/>
      <w:contextualSpacing/>
    </w:pPr>
  </w:style>
  <w:style w:type="character" w:styleId="a5">
    <w:name w:val="annotation reference"/>
    <w:uiPriority w:val="99"/>
    <w:unhideWhenUsed/>
    <w:rsid w:val="00244B82"/>
    <w:rPr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0B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50BC0"/>
    <w:rPr>
      <w:rFonts w:eastAsia="Times New Roman" w:cs="Times New Roman"/>
      <w:b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0B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50BC0"/>
    <w:rPr>
      <w:rFonts w:eastAsia="Times New Roman" w:cs="Times New Roman"/>
      <w:b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2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Nikti</dc:creator>
  <cp:keywords/>
  <dc:description/>
  <cp:lastModifiedBy>Administrator</cp:lastModifiedBy>
  <cp:revision>5</cp:revision>
  <cp:lastPrinted>2024-08-21T13:00:00Z</cp:lastPrinted>
  <dcterms:created xsi:type="dcterms:W3CDTF">2024-06-06T11:12:00Z</dcterms:created>
  <dcterms:modified xsi:type="dcterms:W3CDTF">2024-08-21T13:04:00Z</dcterms:modified>
</cp:coreProperties>
</file>